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9B" w:rsidRDefault="00D7669B" w:rsidP="0027200D">
      <w:pPr>
        <w:pStyle w:val="a4"/>
        <w:spacing w:after="120"/>
        <w:rPr>
          <w:rFonts w:ascii="Times New Roman" w:hAnsi="Times New Roman"/>
        </w:rPr>
      </w:pPr>
    </w:p>
    <w:p w:rsidR="006D5B5E" w:rsidRPr="00C9729B" w:rsidRDefault="006D5B5E" w:rsidP="0027200D">
      <w:pPr>
        <w:pStyle w:val="a4"/>
        <w:spacing w:after="120"/>
        <w:rPr>
          <w:rFonts w:ascii="Times New Roman" w:hAnsi="Times New Roman"/>
        </w:rPr>
      </w:pPr>
      <w:r w:rsidRPr="00C9729B">
        <w:rPr>
          <w:rFonts w:ascii="Times New Roman" w:hAnsi="Times New Roman"/>
        </w:rPr>
        <w:t xml:space="preserve">Ф Н </w:t>
      </w:r>
      <w:proofErr w:type="gramStart"/>
      <w:r w:rsidRPr="00C9729B">
        <w:rPr>
          <w:rFonts w:ascii="Times New Roman" w:hAnsi="Times New Roman"/>
        </w:rPr>
        <w:t>П</w:t>
      </w:r>
      <w:proofErr w:type="gramEnd"/>
      <w:r w:rsidRPr="00C9729B">
        <w:rPr>
          <w:rFonts w:ascii="Times New Roman" w:hAnsi="Times New Roman"/>
        </w:rPr>
        <w:t xml:space="preserve"> Р</w:t>
      </w:r>
    </w:p>
    <w:p w:rsidR="006D5B5E" w:rsidRPr="0027200D" w:rsidRDefault="006D5B5E" w:rsidP="0027200D">
      <w:pPr>
        <w:pStyle w:val="2"/>
        <w:tabs>
          <w:tab w:val="left" w:pos="0"/>
        </w:tabs>
        <w:jc w:val="left"/>
        <w:rPr>
          <w:rFonts w:ascii="Times New Roman" w:hAnsi="Times New Roman"/>
          <w:b/>
          <w:sz w:val="26"/>
          <w:szCs w:val="26"/>
        </w:rPr>
      </w:pPr>
      <w:r w:rsidRPr="0027200D">
        <w:rPr>
          <w:rFonts w:ascii="Times New Roman" w:hAnsi="Times New Roman"/>
          <w:b/>
          <w:sz w:val="26"/>
          <w:szCs w:val="26"/>
        </w:rPr>
        <w:t>СОЮЗ «ФЕДЕРАЦИЯ ОРГАНИЗАЦИЙ ПРОФСОЮЗОВ</w:t>
      </w:r>
      <w:r w:rsidR="00D7669B">
        <w:rPr>
          <w:rFonts w:ascii="Times New Roman" w:hAnsi="Times New Roman"/>
          <w:b/>
          <w:sz w:val="26"/>
          <w:szCs w:val="26"/>
        </w:rPr>
        <w:t xml:space="preserve"> </w:t>
      </w:r>
      <w:r w:rsidRPr="0027200D">
        <w:rPr>
          <w:rFonts w:ascii="Times New Roman" w:hAnsi="Times New Roman"/>
          <w:b/>
          <w:sz w:val="26"/>
          <w:szCs w:val="26"/>
        </w:rPr>
        <w:t xml:space="preserve">КУРСКОЙ </w:t>
      </w:r>
      <w:r w:rsidR="0027200D">
        <w:rPr>
          <w:rFonts w:ascii="Times New Roman" w:hAnsi="Times New Roman"/>
          <w:b/>
          <w:sz w:val="26"/>
          <w:szCs w:val="26"/>
        </w:rPr>
        <w:t>О</w:t>
      </w:r>
      <w:r w:rsidRPr="0027200D">
        <w:rPr>
          <w:rFonts w:ascii="Times New Roman" w:hAnsi="Times New Roman"/>
          <w:b/>
          <w:sz w:val="26"/>
          <w:szCs w:val="26"/>
        </w:rPr>
        <w:t xml:space="preserve">БЛАСТИ» </w:t>
      </w:r>
    </w:p>
    <w:p w:rsidR="006D5B5E" w:rsidRPr="0027200D" w:rsidRDefault="0042675F" w:rsidP="006D5B5E">
      <w:pPr>
        <w:pStyle w:val="2"/>
        <w:tabs>
          <w:tab w:val="left" w:pos="0"/>
        </w:tabs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ПРЕЗИДИУМ</w:t>
      </w:r>
    </w:p>
    <w:p w:rsidR="006D5B5E" w:rsidRPr="0027200D" w:rsidRDefault="006D5B5E" w:rsidP="006D5B5E">
      <w:pPr>
        <w:pStyle w:val="1"/>
        <w:tabs>
          <w:tab w:val="left" w:pos="0"/>
        </w:tabs>
        <w:jc w:val="center"/>
        <w:rPr>
          <w:rFonts w:ascii="Courier New" w:hAnsi="Courier New" w:cs="Courier New"/>
          <w:sz w:val="52"/>
          <w:szCs w:val="52"/>
        </w:rPr>
      </w:pPr>
      <w:r w:rsidRPr="0027200D">
        <w:rPr>
          <w:rFonts w:ascii="Courier New" w:hAnsi="Courier New" w:cs="Courier New"/>
          <w:sz w:val="52"/>
          <w:szCs w:val="52"/>
        </w:rPr>
        <w:t>ПОСТАНОВЛЕНИЕ</w:t>
      </w:r>
    </w:p>
    <w:p w:rsidR="006D5B5E" w:rsidRPr="00C9729B" w:rsidRDefault="006D5B5E" w:rsidP="006D5B5E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C9729B">
        <w:rPr>
          <w:rFonts w:ascii="Times New Roman" w:eastAsia="Calibri" w:hAnsi="Times New Roman" w:cs="Times New Roman"/>
        </w:rPr>
        <w:t>г. Курск</w:t>
      </w:r>
    </w:p>
    <w:p w:rsidR="006D5B5E" w:rsidRPr="00357BBE" w:rsidRDefault="006D5B5E" w:rsidP="00A91C30">
      <w:pPr>
        <w:pStyle w:val="1"/>
        <w:numPr>
          <w:ilvl w:val="0"/>
          <w:numId w:val="0"/>
        </w:numPr>
        <w:rPr>
          <w:rFonts w:ascii="Times New Roman" w:hAnsi="Times New Roman"/>
          <w:b w:val="0"/>
          <w:sz w:val="26"/>
          <w:szCs w:val="26"/>
        </w:rPr>
      </w:pPr>
      <w:r w:rsidRPr="00A61A40">
        <w:rPr>
          <w:rFonts w:ascii="Times New Roman" w:hAnsi="Times New Roman"/>
          <w:b w:val="0"/>
          <w:i/>
          <w:sz w:val="26"/>
          <w:szCs w:val="26"/>
        </w:rPr>
        <w:t>«1</w:t>
      </w:r>
      <w:r w:rsidR="00357BBE">
        <w:rPr>
          <w:rFonts w:ascii="Times New Roman" w:hAnsi="Times New Roman"/>
          <w:b w:val="0"/>
          <w:i/>
          <w:sz w:val="26"/>
          <w:szCs w:val="26"/>
        </w:rPr>
        <w:t>6» декабря 2024</w:t>
      </w:r>
      <w:r w:rsidRPr="00A61A40">
        <w:rPr>
          <w:rFonts w:ascii="Times New Roman" w:hAnsi="Times New Roman"/>
          <w:b w:val="0"/>
          <w:i/>
          <w:sz w:val="26"/>
          <w:szCs w:val="26"/>
        </w:rPr>
        <w:t xml:space="preserve"> г.  </w:t>
      </w:r>
      <w:r w:rsidRPr="00A61A40">
        <w:rPr>
          <w:rFonts w:ascii="Times New Roman" w:hAnsi="Times New Roman"/>
          <w:b w:val="0"/>
          <w:i/>
          <w:sz w:val="26"/>
          <w:szCs w:val="26"/>
        </w:rPr>
        <w:tab/>
      </w:r>
      <w:r w:rsidR="0042675F">
        <w:rPr>
          <w:rFonts w:ascii="Times New Roman" w:hAnsi="Times New Roman"/>
          <w:b w:val="0"/>
          <w:i/>
          <w:sz w:val="26"/>
          <w:szCs w:val="26"/>
        </w:rPr>
        <w:tab/>
      </w:r>
      <w:r w:rsidR="0042675F">
        <w:rPr>
          <w:rFonts w:ascii="Times New Roman" w:hAnsi="Times New Roman"/>
          <w:b w:val="0"/>
          <w:i/>
          <w:sz w:val="26"/>
          <w:szCs w:val="26"/>
        </w:rPr>
        <w:tab/>
      </w:r>
      <w:r w:rsidR="0042675F">
        <w:rPr>
          <w:rFonts w:ascii="Times New Roman" w:hAnsi="Times New Roman"/>
          <w:b w:val="0"/>
          <w:i/>
          <w:sz w:val="26"/>
          <w:szCs w:val="26"/>
        </w:rPr>
        <w:tab/>
      </w:r>
      <w:r w:rsidR="0042675F">
        <w:rPr>
          <w:rFonts w:ascii="Times New Roman" w:hAnsi="Times New Roman"/>
          <w:b w:val="0"/>
          <w:i/>
          <w:sz w:val="26"/>
          <w:szCs w:val="26"/>
        </w:rPr>
        <w:tab/>
      </w:r>
      <w:r w:rsidR="0042675F">
        <w:rPr>
          <w:rFonts w:ascii="Times New Roman" w:hAnsi="Times New Roman"/>
          <w:b w:val="0"/>
          <w:i/>
          <w:sz w:val="26"/>
          <w:szCs w:val="26"/>
        </w:rPr>
        <w:tab/>
      </w:r>
      <w:r w:rsidR="004D386F">
        <w:rPr>
          <w:rFonts w:ascii="Times New Roman" w:hAnsi="Times New Roman"/>
          <w:b w:val="0"/>
          <w:i/>
          <w:sz w:val="26"/>
          <w:szCs w:val="26"/>
        </w:rPr>
        <w:t xml:space="preserve">                           </w:t>
      </w:r>
      <w:r w:rsidR="00357BBE" w:rsidRPr="00357BBE">
        <w:rPr>
          <w:rFonts w:ascii="Times New Roman" w:hAnsi="Times New Roman"/>
          <w:b w:val="0"/>
          <w:sz w:val="26"/>
          <w:szCs w:val="26"/>
        </w:rPr>
        <w:t xml:space="preserve"> № 28</w:t>
      </w:r>
    </w:p>
    <w:p w:rsidR="00380DC0" w:rsidRPr="00357BBE" w:rsidRDefault="00380DC0" w:rsidP="00380DC0">
      <w:pPr>
        <w:rPr>
          <w:sz w:val="2"/>
        </w:rPr>
      </w:pPr>
    </w:p>
    <w:tbl>
      <w:tblPr>
        <w:tblW w:w="9515" w:type="dxa"/>
        <w:tblLayout w:type="fixed"/>
        <w:tblLook w:val="0000"/>
      </w:tblPr>
      <w:tblGrid>
        <w:gridCol w:w="6204"/>
        <w:gridCol w:w="3311"/>
      </w:tblGrid>
      <w:tr w:rsidR="006D5B5E" w:rsidTr="00B329C6">
        <w:trPr>
          <w:trHeight w:val="459"/>
        </w:trPr>
        <w:tc>
          <w:tcPr>
            <w:tcW w:w="6204" w:type="dxa"/>
          </w:tcPr>
          <w:p w:rsidR="00B13077" w:rsidRPr="00B13077" w:rsidRDefault="00B13077" w:rsidP="00B13077">
            <w:pPr>
              <w:pStyle w:val="a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1307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 практике работы с молодежью Курской областной организации профсоюза</w:t>
            </w:r>
          </w:p>
          <w:p w:rsidR="006D5B5E" w:rsidRPr="00032206" w:rsidRDefault="00B450AF" w:rsidP="00B13077">
            <w:pPr>
              <w:pStyle w:val="a3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работников здравоохранения РФ</w:t>
            </w:r>
          </w:p>
        </w:tc>
        <w:tc>
          <w:tcPr>
            <w:tcW w:w="3311" w:type="dxa"/>
          </w:tcPr>
          <w:p w:rsidR="006D5B5E" w:rsidRDefault="006D5B5E" w:rsidP="00D60A65">
            <w:pPr>
              <w:snapToGrid w:val="0"/>
              <w:rPr>
                <w:rFonts w:ascii="Calibri" w:eastAsia="Calibri" w:hAnsi="Calibri" w:cs="Times New Roman"/>
              </w:rPr>
            </w:pPr>
          </w:p>
        </w:tc>
      </w:tr>
    </w:tbl>
    <w:p w:rsidR="0042675F" w:rsidRPr="00357BBE" w:rsidRDefault="0042675F" w:rsidP="008E7520">
      <w:pPr>
        <w:pStyle w:val="a3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B13077" w:rsidRDefault="00B13077" w:rsidP="003A031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077" w:rsidRDefault="00B13077" w:rsidP="00B13077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Заслушав и обсудив информацию о</w:t>
      </w:r>
      <w:r w:rsidRPr="00B13077">
        <w:rPr>
          <w:rFonts w:ascii="Times New Roman" w:eastAsia="Calibri" w:hAnsi="Times New Roman" w:cs="Times New Roman"/>
          <w:sz w:val="28"/>
          <w:szCs w:val="28"/>
        </w:rPr>
        <w:t xml:space="preserve"> практике работы с молодежью Курской областной организа</w:t>
      </w:r>
      <w:r>
        <w:rPr>
          <w:rFonts w:ascii="Times New Roman" w:eastAsia="Calibri" w:hAnsi="Times New Roman" w:cs="Times New Roman"/>
          <w:sz w:val="28"/>
          <w:szCs w:val="28"/>
        </w:rPr>
        <w:t>ции профсоюза работников здравоохранения РФ,</w:t>
      </w:r>
    </w:p>
    <w:p w:rsidR="00B13077" w:rsidRDefault="00B13077" w:rsidP="00B13077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BD6" w:rsidRDefault="006D5B5E" w:rsidP="004D386F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7520">
        <w:rPr>
          <w:rFonts w:ascii="Times New Roman" w:eastAsia="Calibri" w:hAnsi="Times New Roman" w:cs="Times New Roman"/>
          <w:sz w:val="28"/>
          <w:szCs w:val="28"/>
        </w:rPr>
        <w:t xml:space="preserve">Президиум </w:t>
      </w:r>
      <w:r w:rsidR="003A0316">
        <w:rPr>
          <w:rFonts w:ascii="Times New Roman" w:eastAsia="Calibri" w:hAnsi="Times New Roman" w:cs="Times New Roman"/>
          <w:sz w:val="28"/>
          <w:szCs w:val="28"/>
        </w:rPr>
        <w:t>Союза «</w:t>
      </w:r>
      <w:r w:rsidRPr="008E7520">
        <w:rPr>
          <w:rFonts w:ascii="Times New Roman" w:eastAsia="Calibri" w:hAnsi="Times New Roman" w:cs="Times New Roman"/>
          <w:sz w:val="28"/>
          <w:szCs w:val="28"/>
        </w:rPr>
        <w:t>Федераци</w:t>
      </w:r>
      <w:r w:rsidR="003A0316">
        <w:rPr>
          <w:rFonts w:ascii="Times New Roman" w:eastAsia="Calibri" w:hAnsi="Times New Roman" w:cs="Times New Roman"/>
          <w:sz w:val="28"/>
          <w:szCs w:val="28"/>
        </w:rPr>
        <w:t>я</w:t>
      </w:r>
      <w:r w:rsidRPr="008E7520">
        <w:rPr>
          <w:rFonts w:ascii="Times New Roman" w:eastAsia="Calibri" w:hAnsi="Times New Roman" w:cs="Times New Roman"/>
          <w:sz w:val="28"/>
          <w:szCs w:val="28"/>
        </w:rPr>
        <w:t xml:space="preserve"> организаций профсоюзов Курской области</w:t>
      </w:r>
      <w:r w:rsidR="003A0316">
        <w:rPr>
          <w:rFonts w:ascii="Times New Roman" w:eastAsia="Calibri" w:hAnsi="Times New Roman" w:cs="Times New Roman"/>
          <w:sz w:val="28"/>
          <w:szCs w:val="28"/>
        </w:rPr>
        <w:t>»</w:t>
      </w:r>
      <w:r w:rsidR="004D3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752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13077" w:rsidRPr="0077771D" w:rsidRDefault="00B13077" w:rsidP="003A0316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5C2F" w:rsidRDefault="00B450AF" w:rsidP="00415C2F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15C2F">
        <w:rPr>
          <w:rFonts w:ascii="Times New Roman" w:eastAsia="Calibri" w:hAnsi="Times New Roman" w:cs="Times New Roman"/>
          <w:sz w:val="28"/>
          <w:szCs w:val="28"/>
        </w:rPr>
        <w:t xml:space="preserve">. Признать положительной работу с молодежью </w:t>
      </w:r>
      <w:r w:rsidR="00415C2F" w:rsidRPr="00415C2F">
        <w:rPr>
          <w:rFonts w:ascii="Times New Roman" w:eastAsia="Calibri" w:hAnsi="Times New Roman" w:cs="Times New Roman"/>
          <w:sz w:val="28"/>
          <w:szCs w:val="28"/>
        </w:rPr>
        <w:t>Курской областной организации профсоюза работников здравоохранения РФ</w:t>
      </w:r>
      <w:r w:rsidR="00415C2F">
        <w:rPr>
          <w:rFonts w:ascii="Times New Roman" w:eastAsia="Calibri" w:hAnsi="Times New Roman" w:cs="Times New Roman"/>
          <w:sz w:val="28"/>
          <w:szCs w:val="28"/>
        </w:rPr>
        <w:t xml:space="preserve"> и продолжить ее в указанном направлении.</w:t>
      </w:r>
    </w:p>
    <w:p w:rsidR="00B450AF" w:rsidRPr="00415C2F" w:rsidRDefault="00B450AF" w:rsidP="00B450AF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bookmarkStart w:id="0" w:name="_GoBack"/>
      <w:bookmarkEnd w:id="0"/>
      <w:r w:rsidRPr="00D4384D">
        <w:rPr>
          <w:rFonts w:ascii="Times New Roman" w:eastAsia="Calibri" w:hAnsi="Times New Roman" w:cs="Times New Roman"/>
          <w:sz w:val="28"/>
          <w:szCs w:val="28"/>
        </w:rPr>
        <w:t xml:space="preserve">. Информацию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13077">
        <w:rPr>
          <w:rFonts w:ascii="Times New Roman" w:eastAsia="Calibri" w:hAnsi="Times New Roman" w:cs="Times New Roman"/>
          <w:sz w:val="28"/>
          <w:szCs w:val="28"/>
        </w:rPr>
        <w:t xml:space="preserve"> практике работы с молодежью Курской </w:t>
      </w:r>
      <w:r>
        <w:rPr>
          <w:rFonts w:ascii="Times New Roman" w:eastAsia="Calibri" w:hAnsi="Times New Roman" w:cs="Times New Roman"/>
          <w:sz w:val="28"/>
          <w:szCs w:val="28"/>
        </w:rPr>
        <w:t>областной организации профсоюза работников здравоохранения РФ принять к сведению (прилагается)</w:t>
      </w:r>
      <w:r w:rsidRPr="00D438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318C" w:rsidRDefault="00415C2F" w:rsidP="00B1307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5223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13077">
        <w:rPr>
          <w:rFonts w:ascii="Times New Roman" w:eastAsia="Calibri" w:hAnsi="Times New Roman" w:cs="Times New Roman"/>
          <w:sz w:val="28"/>
          <w:szCs w:val="28"/>
        </w:rPr>
        <w:t>Рекомендовать ч</w:t>
      </w:r>
      <w:r w:rsidR="006D5B5E" w:rsidRPr="00237B96">
        <w:rPr>
          <w:rFonts w:ascii="Times New Roman" w:eastAsia="Calibri" w:hAnsi="Times New Roman" w:cs="Times New Roman"/>
          <w:sz w:val="28"/>
          <w:szCs w:val="28"/>
        </w:rPr>
        <w:t>л</w:t>
      </w:r>
      <w:r w:rsidR="00B13077">
        <w:rPr>
          <w:rFonts w:ascii="Times New Roman" w:eastAsia="Calibri" w:hAnsi="Times New Roman" w:cs="Times New Roman"/>
          <w:sz w:val="28"/>
          <w:szCs w:val="28"/>
        </w:rPr>
        <w:t>енским организациям ФОПКОиспользовать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своей деятельности</w:t>
      </w:r>
      <w:r w:rsidR="00B13077">
        <w:rPr>
          <w:rFonts w:ascii="Times New Roman" w:eastAsia="Calibri" w:hAnsi="Times New Roman" w:cs="Times New Roman"/>
          <w:sz w:val="28"/>
          <w:szCs w:val="28"/>
        </w:rPr>
        <w:t>опыт</w:t>
      </w:r>
      <w:r w:rsidR="00B13077" w:rsidRPr="00B13077">
        <w:rPr>
          <w:rFonts w:ascii="Times New Roman" w:eastAsia="Calibri" w:hAnsi="Times New Roman" w:cs="Times New Roman"/>
          <w:sz w:val="28"/>
          <w:szCs w:val="28"/>
        </w:rPr>
        <w:t xml:space="preserve"> работы с молодежью Курской </w:t>
      </w:r>
      <w:r w:rsidR="00B13077">
        <w:rPr>
          <w:rFonts w:ascii="Times New Roman" w:eastAsia="Calibri" w:hAnsi="Times New Roman" w:cs="Times New Roman"/>
          <w:sz w:val="28"/>
          <w:szCs w:val="28"/>
        </w:rPr>
        <w:t xml:space="preserve">областной организации профсоюза </w:t>
      </w:r>
      <w:r w:rsidR="00B13077" w:rsidRPr="00B13077">
        <w:rPr>
          <w:rFonts w:ascii="Times New Roman" w:eastAsia="Calibri" w:hAnsi="Times New Roman" w:cs="Times New Roman"/>
          <w:sz w:val="28"/>
          <w:szCs w:val="28"/>
        </w:rPr>
        <w:t>работников здравоохранения РФ</w:t>
      </w:r>
      <w:r w:rsidR="002366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520" w:rsidRDefault="008E7520" w:rsidP="008E752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C2F" w:rsidRDefault="00415C2F" w:rsidP="003A0316">
      <w:pPr>
        <w:pStyle w:val="a3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B5E" w:rsidRDefault="006D5B5E" w:rsidP="003A0316">
      <w:pPr>
        <w:pStyle w:val="a3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Pr="006D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6D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6D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3A03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3A03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6D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А.И. Лазарев</w:t>
      </w:r>
    </w:p>
    <w:p w:rsidR="004D386F" w:rsidRDefault="004D386F" w:rsidP="003A0316">
      <w:pPr>
        <w:pStyle w:val="a3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D386F" w:rsidRDefault="004D386F" w:rsidP="003A0316">
      <w:pPr>
        <w:pStyle w:val="a3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D386F" w:rsidRDefault="004D386F" w:rsidP="003A0316">
      <w:pPr>
        <w:pStyle w:val="a3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D386F" w:rsidRDefault="004D386F" w:rsidP="003A0316">
      <w:pPr>
        <w:pStyle w:val="a3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D386F" w:rsidRDefault="004D386F" w:rsidP="003A0316">
      <w:pPr>
        <w:pStyle w:val="a3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D386F" w:rsidRDefault="004D386F" w:rsidP="003A0316">
      <w:pPr>
        <w:pStyle w:val="a3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D386F" w:rsidRDefault="004D386F" w:rsidP="003A0316">
      <w:pPr>
        <w:pStyle w:val="a3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D386F" w:rsidRDefault="004D386F" w:rsidP="003A0316">
      <w:pPr>
        <w:pStyle w:val="a3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D386F" w:rsidRDefault="004D386F" w:rsidP="003A0316">
      <w:pPr>
        <w:pStyle w:val="a3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D386F" w:rsidRDefault="004D386F" w:rsidP="003A0316">
      <w:pPr>
        <w:pStyle w:val="a3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D386F" w:rsidRDefault="004D386F" w:rsidP="003A0316">
      <w:pPr>
        <w:pStyle w:val="a3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D386F" w:rsidRDefault="004D386F" w:rsidP="003A0316">
      <w:pPr>
        <w:pStyle w:val="a3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D386F" w:rsidRDefault="004D386F" w:rsidP="003A0316">
      <w:pPr>
        <w:pStyle w:val="a3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D386F" w:rsidRDefault="004D386F" w:rsidP="004D38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к постановлению </w:t>
      </w:r>
    </w:p>
    <w:p w:rsidR="004D386F" w:rsidRPr="00CA27E7" w:rsidRDefault="004D386F" w:rsidP="004D38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>Президиума 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28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  от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16.12.2024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>г.</w:t>
      </w:r>
    </w:p>
    <w:p w:rsidR="004D386F" w:rsidRDefault="004D386F" w:rsidP="003A0316">
      <w:pPr>
        <w:pStyle w:val="a3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D386F" w:rsidRDefault="004D386F" w:rsidP="003A0316">
      <w:pPr>
        <w:pStyle w:val="a3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D386F" w:rsidRPr="00D53E62" w:rsidRDefault="004D386F" w:rsidP="004D386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3E62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о практике работы с молодежью </w:t>
      </w:r>
    </w:p>
    <w:p w:rsidR="004D386F" w:rsidRPr="00D53E62" w:rsidRDefault="004D386F" w:rsidP="004D386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3E62">
        <w:rPr>
          <w:rFonts w:ascii="Times New Roman" w:hAnsi="Times New Roman" w:cs="Times New Roman"/>
          <w:b/>
          <w:bCs/>
          <w:sz w:val="26"/>
          <w:szCs w:val="26"/>
        </w:rPr>
        <w:t>Курской областной организации профсоюза</w:t>
      </w:r>
    </w:p>
    <w:p w:rsidR="004D386F" w:rsidRPr="00D53E62" w:rsidRDefault="004D386F" w:rsidP="004D386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3E62">
        <w:rPr>
          <w:rFonts w:ascii="Times New Roman" w:hAnsi="Times New Roman" w:cs="Times New Roman"/>
          <w:b/>
          <w:bCs/>
          <w:sz w:val="26"/>
          <w:szCs w:val="26"/>
        </w:rPr>
        <w:t>работников здравоохранения РФ.</w:t>
      </w:r>
    </w:p>
    <w:p w:rsidR="004D386F" w:rsidRPr="00D53E62" w:rsidRDefault="004D386F" w:rsidP="004D386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386F" w:rsidRPr="002450AD" w:rsidRDefault="004D386F" w:rsidP="004D38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>Курская областная организация профсоюза работников здравоохранения РФ представляет интересы 27 799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0AD">
        <w:rPr>
          <w:rFonts w:ascii="Times New Roman" w:hAnsi="Times New Roman" w:cs="Times New Roman"/>
          <w:sz w:val="28"/>
          <w:szCs w:val="28"/>
        </w:rPr>
        <w:t>профсоюза, из которых 13200 человек – молодые люди до 35 лет (47,5%), из них работающих – 4847 человек, обучающихся – 8304 человека.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 xml:space="preserve">Учитывая, что в структуре областной организации работающая молодежь составляет 22%, а студенты в 100% являются членами Профсоюза, особое внимание областным комитетом уделяется работе с молодежью. </w:t>
      </w:r>
    </w:p>
    <w:p w:rsidR="004D386F" w:rsidRPr="002450AD" w:rsidRDefault="004D386F" w:rsidP="004D38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Областная организация ведет свою Молодежную политику в соответствии с концепцией, утвержденной Профсоюзом работников здравоохранения РФ по о</w:t>
      </w:r>
      <w:r w:rsidRPr="002450AD">
        <w:rPr>
          <w:rFonts w:ascii="Times New Roman" w:hAnsi="Times New Roman" w:cs="Times New Roman"/>
          <w:sz w:val="28"/>
          <w:szCs w:val="28"/>
        </w:rPr>
        <w:t>сновным направлениям деятельности:</w:t>
      </w:r>
    </w:p>
    <w:p w:rsidR="004D386F" w:rsidRPr="002450AD" w:rsidRDefault="004D386F" w:rsidP="004D386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>гарантии социально-экономических и трудовых отношений, прав молодых специалистов и учащейся молодежи на всех уровнях;</w:t>
      </w:r>
    </w:p>
    <w:p w:rsidR="004D386F" w:rsidRPr="002450AD" w:rsidRDefault="004D386F" w:rsidP="004D386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>организация учебы молодых профсоюзных кадров и актива, проведение конференций, слетов, семинаров, круглых столов;</w:t>
      </w:r>
    </w:p>
    <w:p w:rsidR="004D386F" w:rsidRPr="002450AD" w:rsidRDefault="004D386F" w:rsidP="004D386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>совершенствование информационной работы по формированию позитивного имиджа Профсоюза.</w:t>
      </w:r>
    </w:p>
    <w:p w:rsidR="004D386F" w:rsidRPr="002450AD" w:rsidRDefault="004D386F" w:rsidP="004D386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включает работу с молодыми специалистами, активизация работы молодежных комиссий, а также привлечение обучающихся медицинского университета и </w:t>
      </w:r>
      <w:proofErr w:type="spellStart"/>
      <w:r w:rsidRPr="002450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медколледжа</w:t>
      </w:r>
      <w:proofErr w:type="spellEnd"/>
      <w:r w:rsidRPr="002450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</w:t>
      </w:r>
      <w:proofErr w:type="gramStart"/>
      <w:r w:rsidRPr="00245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личному</w:t>
      </w:r>
      <w:proofErr w:type="gramEnd"/>
      <w:r w:rsidRPr="0024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общественной жизни.</w:t>
      </w:r>
    </w:p>
    <w:p w:rsidR="004D386F" w:rsidRPr="002450AD" w:rsidRDefault="004D386F" w:rsidP="004D386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молодежью мы тесно взаимодействуем с ЦК профсоюза, ФОПКО, Министерством здравоохранения Курской области, с органами исполнительной власти в области молодежной политики региона, а также Администрацией медицинских здравоохранения.  </w:t>
      </w:r>
    </w:p>
    <w:p w:rsidR="004D386F" w:rsidRPr="002450AD" w:rsidRDefault="004D386F" w:rsidP="004D386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50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структуре организации действуют Молодежный Совет и молодежные комиссии первичных профсоюзных организаций, которые имеют четкое разделение направлений деятельности – работа с обучающейся и работающей молодежью, которую помимо председателя курируют ответственный по работе с молодежью аппарата областной организации, а также председатель Молодежного Совета.</w:t>
      </w:r>
    </w:p>
    <w:p w:rsidR="004D386F" w:rsidRPr="002450AD" w:rsidRDefault="004D386F" w:rsidP="004D386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из числа молодежи входят в состав комитета областной организации. Выбранный вектор развития позволил повысить охват молодежи профсоюзным членством до 92%, среди работающей молодежи до 78,6%, а у </w:t>
      </w:r>
      <w:proofErr w:type="gramStart"/>
      <w:r w:rsidRPr="00245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составляет 100%.  </w:t>
      </w:r>
      <w:bookmarkStart w:id="1" w:name="_Hlk104199369"/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>Социальные партнеры в целях сохранения и развития потенциала медицинских организаций, повышения престижа профессии, активного участия молодых работников в рабочем процессе, обеспечения преемственности опыта, профессионального роста и социальной защищенности работников развивают различные направления работы.</w:t>
      </w:r>
    </w:p>
    <w:bookmarkEnd w:id="1"/>
    <w:p w:rsidR="004D386F" w:rsidRPr="002450AD" w:rsidRDefault="004D386F" w:rsidP="004D386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50AD">
        <w:rPr>
          <w:rFonts w:ascii="Times New Roman" w:eastAsia="Calibri" w:hAnsi="Times New Roman" w:cs="Times New Roman"/>
          <w:sz w:val="28"/>
          <w:szCs w:val="28"/>
        </w:rPr>
        <w:lastRenderedPageBreak/>
        <w:t>Одним из приоритетных направлений в работе с молодёжью выделяют развитие социального партнерства на различных уровнях. Так, б</w:t>
      </w:r>
      <w:r w:rsidRPr="002450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ольшое значение организации придают включению представителей молодежи в систему социального партнерства на всех уровнях: от разработки и заключения коллективных договоров в организациях и контроля их выполнения, до обсуждения регионального Соглашения. </w:t>
      </w:r>
    </w:p>
    <w:p w:rsidR="004D386F" w:rsidRPr="002450AD" w:rsidRDefault="004D386F" w:rsidP="004D386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D">
        <w:rPr>
          <w:rFonts w:ascii="Times New Roman" w:eastAsia="Calibri" w:hAnsi="Times New Roman" w:cs="Times New Roman"/>
          <w:sz w:val="28"/>
          <w:szCs w:val="28"/>
        </w:rPr>
        <w:t xml:space="preserve">Укрепление социального партнёрства как в организациях работающих, так и </w:t>
      </w:r>
      <w:proofErr w:type="gramStart"/>
      <w:r w:rsidRPr="002450AD">
        <w:rPr>
          <w:rFonts w:ascii="Times New Roman" w:eastAsia="Calibri" w:hAnsi="Times New Roman" w:cs="Times New Roman"/>
          <w:sz w:val="28"/>
          <w:szCs w:val="28"/>
        </w:rPr>
        <w:t>между</w:t>
      </w:r>
      <w:proofErr w:type="gramEnd"/>
      <w:r w:rsidRPr="00245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450AD">
        <w:rPr>
          <w:rFonts w:ascii="Times New Roman" w:eastAsia="Calibri" w:hAnsi="Times New Roman" w:cs="Times New Roman"/>
          <w:sz w:val="28"/>
          <w:szCs w:val="28"/>
        </w:rPr>
        <w:t>студенческими</w:t>
      </w:r>
      <w:proofErr w:type="gramEnd"/>
      <w:r w:rsidRPr="002450AD">
        <w:rPr>
          <w:rFonts w:ascii="Times New Roman" w:eastAsia="Calibri" w:hAnsi="Times New Roman" w:cs="Times New Roman"/>
          <w:sz w:val="28"/>
          <w:szCs w:val="28"/>
        </w:rPr>
        <w:t xml:space="preserve"> профкомом и ректором </w:t>
      </w:r>
      <w:proofErr w:type="spellStart"/>
      <w:r w:rsidRPr="002450AD">
        <w:rPr>
          <w:rFonts w:ascii="Times New Roman" w:eastAsia="Calibri" w:hAnsi="Times New Roman" w:cs="Times New Roman"/>
          <w:sz w:val="28"/>
          <w:szCs w:val="28"/>
        </w:rPr>
        <w:t>медуниверситета</w:t>
      </w:r>
      <w:proofErr w:type="spellEnd"/>
      <w:r w:rsidRPr="002450AD">
        <w:rPr>
          <w:rFonts w:ascii="Times New Roman" w:eastAsia="Calibri" w:hAnsi="Times New Roman" w:cs="Times New Roman"/>
          <w:sz w:val="28"/>
          <w:szCs w:val="28"/>
        </w:rPr>
        <w:t xml:space="preserve">, является для Профсоюза одним из основных и значимых инструментов в росте осознанного профсоюзного членства. </w:t>
      </w:r>
    </w:p>
    <w:p w:rsidR="004D386F" w:rsidRPr="004D386F" w:rsidRDefault="004D386F" w:rsidP="004D386F">
      <w:pPr>
        <w:spacing w:line="240" w:lineRule="auto"/>
        <w:ind w:firstLine="708"/>
        <w:contextualSpacing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4D386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4D386F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рамках своей деятельности наша организация добилась включения </w:t>
      </w:r>
      <w:r w:rsidRPr="004D386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раздела «Гарантии социально-экономических и трудовых прав молодых работников и учащейся молодежи» в региональное Отраслевое Соглашение, где особое внимание уделяется вопросам оплаты и охраны труда, занятости, наставничества, повышения квалификации, профессионального роста, а также включены льготы и гарантии, касающиеся разных категорий молодежи. </w:t>
      </w:r>
    </w:p>
    <w:p w:rsidR="004D386F" w:rsidRPr="004D386F" w:rsidRDefault="004D386F" w:rsidP="004D386F">
      <w:pPr>
        <w:spacing w:line="240" w:lineRule="auto"/>
        <w:ind w:firstLine="708"/>
        <w:contextualSpacing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4D386F">
        <w:rPr>
          <w:rStyle w:val="a9"/>
          <w:rFonts w:ascii="Times New Roman" w:hAnsi="Times New Roman" w:cs="Times New Roman"/>
          <w:b w:val="0"/>
          <w:sz w:val="28"/>
          <w:szCs w:val="28"/>
        </w:rPr>
        <w:t>100% Коллективных договоров имеют данный раздел, на чем настаивала областная организация, проводя их предварительную правовую экспертизу.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 xml:space="preserve">Региональное соглашение и коллективные договоры медицинских организаций содержат разделы с обязательствами в области молодежной политики, которые позволяют поддерживать инициативность молодых специалистов </w:t>
      </w:r>
      <w:proofErr w:type="gramStart"/>
      <w:r w:rsidRPr="002450A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2450AD">
        <w:rPr>
          <w:rFonts w:ascii="Times New Roman" w:hAnsi="Times New Roman" w:cs="Times New Roman"/>
          <w:sz w:val="28"/>
          <w:szCs w:val="28"/>
        </w:rPr>
        <w:t xml:space="preserve"> годы работы.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 xml:space="preserve">Отраслевым соглашением уже не первый год закреплено обязательство работодателей по развитию наставничества в медицинских организациях, в том числе и посредством установления доплат наставникам, а также выплаты молодым специалистам при поступлении на работу впервые, при рождении детей и поступлении их в первый класс. </w:t>
      </w:r>
    </w:p>
    <w:p w:rsidR="004D386F" w:rsidRPr="004D386F" w:rsidRDefault="004D386F" w:rsidP="004D386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50AD">
        <w:rPr>
          <w:rFonts w:ascii="Times New Roman" w:eastAsia="Calibri" w:hAnsi="Times New Roman" w:cs="Times New Roman"/>
          <w:sz w:val="28"/>
          <w:szCs w:val="28"/>
        </w:rPr>
        <w:t xml:space="preserve">Мы не забываем о важности и уникальном значении укрепления социального партнёрства как в организациях работающих, так и обучающихся, между студенческим профкомом и ректором ВУЗа. Для нас это одна из важнейших задач и один из основных и значимых инструментов. </w:t>
      </w:r>
      <w:proofErr w:type="gramStart"/>
      <w:r w:rsidRPr="002450AD">
        <w:rPr>
          <w:rFonts w:ascii="Times New Roman" w:eastAsia="Calibri" w:hAnsi="Times New Roman" w:cs="Times New Roman"/>
          <w:sz w:val="28"/>
          <w:szCs w:val="28"/>
        </w:rPr>
        <w:t xml:space="preserve">В Прошедшем конкурсе Профсоюза на лучшее </w:t>
      </w:r>
      <w:r w:rsidRPr="002450AD">
        <w:rPr>
          <w:rFonts w:ascii="Times New Roman" w:hAnsi="Times New Roman" w:cs="Times New Roman"/>
          <w:sz w:val="28"/>
          <w:szCs w:val="28"/>
        </w:rPr>
        <w:t xml:space="preserve">Соглашение студенческой </w:t>
      </w:r>
      <w:proofErr w:type="spellStart"/>
      <w:r w:rsidRPr="002450AD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Pr="002450AD">
        <w:rPr>
          <w:rFonts w:ascii="Times New Roman" w:hAnsi="Times New Roman" w:cs="Times New Roman"/>
          <w:sz w:val="28"/>
          <w:szCs w:val="28"/>
        </w:rPr>
        <w:t xml:space="preserve"> с администрацией университета, Соглашение студентов и администрации КГМУ заняло 2 место, </w:t>
      </w:r>
      <w:r w:rsidRPr="004D386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4D386F">
        <w:rPr>
          <w:rStyle w:val="a9"/>
          <w:rFonts w:ascii="Times New Roman" w:hAnsi="Times New Roman" w:cs="Times New Roman"/>
          <w:b w:val="0"/>
          <w:sz w:val="28"/>
          <w:szCs w:val="28"/>
        </w:rPr>
        <w:t>профком обучающихся КГМУ признан лучшим в России в рейтинге ППО обучающихся</w:t>
      </w:r>
      <w:r w:rsidRPr="004D38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86F">
        <w:rPr>
          <w:rFonts w:ascii="Times New Roman" w:hAnsi="Times New Roman" w:cs="Times New Roman"/>
          <w:sz w:val="28"/>
          <w:szCs w:val="28"/>
        </w:rPr>
        <w:t>медицинских Вузов России по итогам</w:t>
      </w:r>
      <w:r w:rsidRPr="004D38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86F">
        <w:rPr>
          <w:rStyle w:val="a9"/>
          <w:rFonts w:ascii="Times New Roman" w:hAnsi="Times New Roman" w:cs="Times New Roman"/>
          <w:b w:val="0"/>
          <w:sz w:val="28"/>
          <w:szCs w:val="28"/>
        </w:rPr>
        <w:t>2022 и 2023 годов.</w:t>
      </w:r>
      <w:proofErr w:type="gramEnd"/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 xml:space="preserve">Профкомы обучающихся являются ведущими участниками студенческого самоуправления, что закреплено в действующих Соглашениях </w:t>
      </w:r>
      <w:proofErr w:type="spellStart"/>
      <w:r w:rsidRPr="002450AD">
        <w:rPr>
          <w:rFonts w:ascii="Times New Roman" w:hAnsi="Times New Roman" w:cs="Times New Roman"/>
          <w:sz w:val="28"/>
          <w:szCs w:val="28"/>
        </w:rPr>
        <w:t>первичек</w:t>
      </w:r>
      <w:proofErr w:type="spellEnd"/>
      <w:r w:rsidRPr="002450AD">
        <w:rPr>
          <w:rFonts w:ascii="Times New Roman" w:hAnsi="Times New Roman" w:cs="Times New Roman"/>
          <w:sz w:val="28"/>
          <w:szCs w:val="28"/>
        </w:rPr>
        <w:t xml:space="preserve"> с администрациями учебных заведений. Так, все жилищные вопросы студентов, начиная от вселения и льготной оплаты общежития и заканчивая разрешением межличностных конфликтов, регулируются при помощи профкома.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0AD">
        <w:rPr>
          <w:rFonts w:ascii="Times New Roman" w:hAnsi="Times New Roman" w:cs="Times New Roman"/>
          <w:sz w:val="28"/>
          <w:szCs w:val="28"/>
        </w:rPr>
        <w:t xml:space="preserve">Они берут на себя такие важные аспекты как оформление именных и социальных стипендий, выделение материальной помощи, </w:t>
      </w:r>
      <w:proofErr w:type="spellStart"/>
      <w:r w:rsidRPr="002450AD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2450AD">
        <w:rPr>
          <w:rFonts w:ascii="Times New Roman" w:hAnsi="Times New Roman" w:cs="Times New Roman"/>
          <w:sz w:val="28"/>
          <w:szCs w:val="28"/>
        </w:rPr>
        <w:t>, организация спортивного и культурного досуга.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0A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450AD">
        <w:rPr>
          <w:rFonts w:ascii="Times New Roman" w:hAnsi="Times New Roman" w:cs="Times New Roman"/>
          <w:sz w:val="28"/>
          <w:szCs w:val="28"/>
        </w:rPr>
        <w:t xml:space="preserve"> КГМУ принимают участие в различных профсоюзных мероприятиях и конкурсах, среди которых больше остальных выделяются </w:t>
      </w:r>
      <w:r w:rsidRPr="002450AD">
        <w:rPr>
          <w:rFonts w:ascii="Times New Roman" w:hAnsi="Times New Roman" w:cs="Times New Roman"/>
          <w:sz w:val="28"/>
          <w:szCs w:val="28"/>
        </w:rPr>
        <w:lastRenderedPageBreak/>
        <w:t xml:space="preserve">летний выездной лагерь студенческого актива «Здоровье. Спорт. Красота», конкурс «Мисс и Мистер КГМУ», новогодний актив «Ледяная сказка», интеллектуальный </w:t>
      </w:r>
      <w:proofErr w:type="spellStart"/>
      <w:r w:rsidRPr="002450AD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2450AD">
        <w:rPr>
          <w:rFonts w:ascii="Times New Roman" w:hAnsi="Times New Roman" w:cs="Times New Roman"/>
          <w:sz w:val="28"/>
          <w:szCs w:val="28"/>
        </w:rPr>
        <w:t xml:space="preserve"> «MED ИНТЕЛЛЕКТ», турниры по боулингу, волейболу, футболу, различные добровольческие акции и многое другое.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 xml:space="preserve">Накануне 1 сентября ежегодно будущие студенты знакомятся с Профсоюзом в Летнем адаптационном лагере абитуриентов </w:t>
      </w:r>
      <w:proofErr w:type="spellStart"/>
      <w:r w:rsidRPr="002450AD">
        <w:rPr>
          <w:rFonts w:ascii="Times New Roman" w:hAnsi="Times New Roman" w:cs="Times New Roman"/>
          <w:sz w:val="28"/>
          <w:szCs w:val="28"/>
        </w:rPr>
        <w:t>медуниверситета</w:t>
      </w:r>
      <w:proofErr w:type="spellEnd"/>
      <w:r w:rsidRPr="002450AD">
        <w:rPr>
          <w:rFonts w:ascii="Times New Roman" w:hAnsi="Times New Roman" w:cs="Times New Roman"/>
          <w:sz w:val="28"/>
          <w:szCs w:val="28"/>
        </w:rPr>
        <w:t xml:space="preserve">. Общение с профкомом, председателем </w:t>
      </w:r>
      <w:proofErr w:type="spellStart"/>
      <w:r w:rsidRPr="002450AD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Pr="002450AD">
        <w:rPr>
          <w:rFonts w:ascii="Times New Roman" w:hAnsi="Times New Roman" w:cs="Times New Roman"/>
          <w:sz w:val="28"/>
          <w:szCs w:val="28"/>
        </w:rPr>
        <w:t xml:space="preserve"> помогает вчерашним школьникам сразу быть в курсе всего спектра деятельности Профсоюза и его влияния в университете. Аналогичное мероприятие проводится и в медицинском колледже в виде интерактивной игры «Профсоюзная маршрутка». 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>Также на основе принципов социального партнерства осуществляется и комплексный подход к вопросам повышения престижа профессии и поддержания благоприятного морально-психологического климата в медицинских организациях.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 xml:space="preserve">Ежегодно проходит Региональный конкурс </w:t>
      </w:r>
      <w:proofErr w:type="spellStart"/>
      <w:r w:rsidRPr="002450AD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2450AD">
        <w:rPr>
          <w:rFonts w:ascii="Times New Roman" w:hAnsi="Times New Roman" w:cs="Times New Roman"/>
          <w:sz w:val="28"/>
          <w:szCs w:val="28"/>
        </w:rPr>
        <w:t xml:space="preserve"> среди </w:t>
      </w:r>
      <w:proofErr w:type="gramStart"/>
      <w:r w:rsidRPr="002450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50AD">
        <w:rPr>
          <w:rFonts w:ascii="Times New Roman" w:hAnsi="Times New Roman" w:cs="Times New Roman"/>
          <w:sz w:val="28"/>
          <w:szCs w:val="28"/>
        </w:rPr>
        <w:t xml:space="preserve"> Курского базового медицинского коллежа и Медико-фармацевтического колледжа. Программа конкурса состояла из решения практико-ориентированных задач, ответы на вопросы викторины, выполнение практических манипуляций на пациентах-статистах. В 2022 году конкурс проходил на базе Курского базового медицинского колледжа среди обучающихся по специальности «Акушерское дело», а в 2023 году – на базе ОБУЗ «Курский онкологический научно-клинический центр им. Г.Е. </w:t>
      </w:r>
      <w:proofErr w:type="spellStart"/>
      <w:r w:rsidRPr="002450AD">
        <w:rPr>
          <w:rFonts w:ascii="Times New Roman" w:hAnsi="Times New Roman" w:cs="Times New Roman"/>
          <w:sz w:val="28"/>
          <w:szCs w:val="28"/>
        </w:rPr>
        <w:t>Островерхова</w:t>
      </w:r>
      <w:proofErr w:type="spellEnd"/>
      <w:r w:rsidRPr="002450AD">
        <w:rPr>
          <w:rFonts w:ascii="Times New Roman" w:hAnsi="Times New Roman" w:cs="Times New Roman"/>
          <w:sz w:val="28"/>
          <w:szCs w:val="28"/>
        </w:rPr>
        <w:t xml:space="preserve">» среди обучающихся по специальности «Лечебное дело» (квалификация фельдшер). </w:t>
      </w:r>
      <w:proofErr w:type="gramStart"/>
      <w:r w:rsidRPr="002450AD">
        <w:rPr>
          <w:rFonts w:ascii="Times New Roman" w:hAnsi="Times New Roman" w:cs="Times New Roman"/>
          <w:sz w:val="28"/>
          <w:szCs w:val="28"/>
        </w:rPr>
        <w:t>В 2024 году конкурс расширил географию до международного, в нем приняли участие студенты медицинских колледжей ЦФО и Витебской области Республики Беларусь.</w:t>
      </w:r>
      <w:proofErr w:type="gramEnd"/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>В октябре 2022 года прошел конкурс среди молодых специалистов медицинских организаций на соискание кандидатов на присуждение премии Губернатора Курской области, которая присуждается за активное участие в подготовке и проведении мероприятий и высокие достижения в общественной, культурной и спортивной жизни организации, учреждения. Итоги конкурса поводились в формате круглого стола специалистами и руководством Министерства здравоохранения Курской области, председателем и заместителем председателя Курской областной организации Профсоюза при участии соискателей. По итогам рассмотрения представленных на конкурс материалов, соискателями на присуждение Губернаторской премии молодым специалистам в номинации «Социальная активность» и «</w:t>
      </w:r>
      <w:proofErr w:type="spellStart"/>
      <w:r w:rsidRPr="002450AD">
        <w:rPr>
          <w:rFonts w:ascii="Times New Roman" w:hAnsi="Times New Roman" w:cs="Times New Roman"/>
          <w:sz w:val="28"/>
          <w:szCs w:val="28"/>
        </w:rPr>
        <w:t>Профмастерство</w:t>
      </w:r>
      <w:proofErr w:type="spellEnd"/>
      <w:r w:rsidRPr="002450AD">
        <w:rPr>
          <w:rFonts w:ascii="Times New Roman" w:hAnsi="Times New Roman" w:cs="Times New Roman"/>
          <w:sz w:val="28"/>
          <w:szCs w:val="28"/>
        </w:rPr>
        <w:t xml:space="preserve">» стали работники ОБУЗ «Курская областная многопрофильная клиническая больница» и ОБУЗ «Бюро судебно-медицинской экспертизы». 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 xml:space="preserve">28 февраля 2023 года в Доме профсоюзов состоялась Региональная молодежная конференция «Карьера в медицине: траектория успеха». Организаторами мероприятия выступили ОБПОУ «Курский базовый медицинский колледж» и Курская областная организация Профсоюза работников здравоохранения РФ. Конференция проводилась под эгидой Министерства здравоохранения Курской области в целях реализации Указа Президента Российской Федерации от 27.06.2022 № 401 «О проведении в </w:t>
      </w:r>
      <w:r w:rsidRPr="002450A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Года педагога и наставника» и для усиления кадрового потенциала отрасли здравоохранения Курской области через повышение учебной и профессиональной мотивации студентов-медиков.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>«Карьера в медицине: траектория успеха» – мероприятие нового формата, призванное объединить признанных лидеров мнений и успешных студентов, делающих первые шаги в медицине. В ходе мероприятия прозвучали истории роста и профессионального становления от известных представителей курского здравоохранения из числа выпускников колледжа разных лет и студентов старших курсов - победителей международных и Всероссийских конкурсов профессионального мастерства и олимпиад. В качестве слушателей на конференции присутствовало более 130 студентов ОБПОУ «КБМК».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86F">
        <w:rPr>
          <w:rStyle w:val="a9"/>
          <w:rFonts w:ascii="Times New Roman" w:hAnsi="Times New Roman" w:cs="Times New Roman"/>
          <w:b w:val="0"/>
          <w:sz w:val="28"/>
          <w:szCs w:val="28"/>
        </w:rPr>
        <w:t>В медицинских организациях активно развивается и работает наставничество. Так,</w:t>
      </w:r>
      <w:r w:rsidRPr="002450AD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2450AD">
        <w:rPr>
          <w:rFonts w:ascii="Times New Roman" w:hAnsi="Times New Roman" w:cs="Times New Roman"/>
          <w:sz w:val="28"/>
          <w:szCs w:val="28"/>
        </w:rPr>
        <w:t>14 июня 2023 года в актовом зале Дома профсоюзов прошел круглый стол «Наставничество. Опыт и перспективы», в котором принимали участие руководители членских организаций Федерации профсоюзов, профсоюзный актив Курской области, специалисты комитета по труду и занятости населения Курской области и Курской областной Думы, молодежный Совет Федерации организаций профсоюзов Курской области.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0AD">
        <w:rPr>
          <w:rFonts w:ascii="Times New Roman" w:hAnsi="Times New Roman" w:cs="Times New Roman"/>
          <w:sz w:val="28"/>
          <w:szCs w:val="28"/>
        </w:rPr>
        <w:t xml:space="preserve">Председатель первичной профсоюзной организации Курской областной многопрофильной клинической больницы О.Н. </w:t>
      </w:r>
      <w:proofErr w:type="spellStart"/>
      <w:r w:rsidRPr="002450AD">
        <w:rPr>
          <w:rFonts w:ascii="Times New Roman" w:hAnsi="Times New Roman" w:cs="Times New Roman"/>
          <w:sz w:val="28"/>
          <w:szCs w:val="28"/>
        </w:rPr>
        <w:t>Хилько</w:t>
      </w:r>
      <w:proofErr w:type="spellEnd"/>
      <w:r w:rsidRPr="002450AD">
        <w:rPr>
          <w:rFonts w:ascii="Times New Roman" w:hAnsi="Times New Roman" w:cs="Times New Roman"/>
          <w:sz w:val="28"/>
          <w:szCs w:val="28"/>
        </w:rPr>
        <w:t xml:space="preserve"> поделился накопленным опытом работы в медицинской организации, в которой активно развивается проект «Наставничество», рассказал о выявленных в ходе реализации проекта проблемах и внес некоторые предложения по совершенствованию данного направления работы.</w:t>
      </w:r>
      <w:proofErr w:type="gramEnd"/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>Для привлечения молодежи в отрасль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0AD">
        <w:rPr>
          <w:rFonts w:ascii="Times New Roman" w:hAnsi="Times New Roman" w:cs="Times New Roman"/>
          <w:sz w:val="28"/>
          <w:szCs w:val="28"/>
        </w:rPr>
        <w:t xml:space="preserve">осуществляется многоуровневая поддержка молодежи на уровне региона, которая включает: программы Земский доктор и Земский фельдшер, предоставление служебного жилья, погашение % по кредитам на жилье, компенсации расходов на оплату жилья на селе, первоочередное предоставление мест в детских садах, дополнительные стипендии обучающимся по договорам целевого обучения. 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>Дополнительные меры поддержки на уровне учреждений здравоохранения и образовательных организаций Курской области также способствуют молодому специалисту с уверенностью смотреть в будущее и не сомневаться в выбранном призвании.</w:t>
      </w:r>
    </w:p>
    <w:p w:rsidR="004D386F" w:rsidRPr="004D386F" w:rsidRDefault="004D386F" w:rsidP="004D38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 xml:space="preserve">Ежегодно студентам, сочетающим успешную учебу с общественной работой, выплачиваются профсоюзные стипендии от Курской областной организации, ЦК Профсоюза, Союза «ФОПКО». В 2024–2025 учебном году профсоюзные стипендии назначены 14 студентам учреждений высшего и среднего профессионального образования. </w:t>
      </w:r>
      <w:r w:rsidRPr="004D386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Ежегодно около 100 </w:t>
      </w:r>
      <w:proofErr w:type="spellStart"/>
      <w:r w:rsidRPr="004D386F">
        <w:rPr>
          <w:rStyle w:val="a9"/>
          <w:rFonts w:ascii="Times New Roman" w:hAnsi="Times New Roman" w:cs="Times New Roman"/>
          <w:b w:val="0"/>
          <w:sz w:val="28"/>
          <w:szCs w:val="28"/>
        </w:rPr>
        <w:t>профактивистов</w:t>
      </w:r>
      <w:proofErr w:type="spellEnd"/>
      <w:r w:rsidRPr="004D386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из числа учащейся молодежи поощряются профсоюзными грамотами и благодарностями.</w:t>
      </w:r>
    </w:p>
    <w:p w:rsidR="004D386F" w:rsidRPr="002450AD" w:rsidRDefault="004D386F" w:rsidP="004D38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86F">
        <w:rPr>
          <w:rStyle w:val="a9"/>
          <w:rFonts w:ascii="Times New Roman" w:hAnsi="Times New Roman" w:cs="Times New Roman"/>
          <w:b w:val="0"/>
          <w:sz w:val="28"/>
          <w:szCs w:val="28"/>
        </w:rPr>
        <w:t>Реализуются ряд программ</w:t>
      </w:r>
      <w:proofErr w:type="gramEnd"/>
      <w:r w:rsidRPr="004D386F">
        <w:rPr>
          <w:rStyle w:val="a9"/>
          <w:rFonts w:ascii="Times New Roman" w:hAnsi="Times New Roman" w:cs="Times New Roman"/>
          <w:b w:val="0"/>
          <w:sz w:val="28"/>
          <w:szCs w:val="28"/>
        </w:rPr>
        <w:t>, выполняющие мотивационную роль:</w:t>
      </w:r>
      <w:r w:rsidRPr="004D386F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  <w:r w:rsidRPr="004D386F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страхования профессиональных рисков членов Профсоюза при исполнении ими трудовых обязанностей, в том числе и для студентов, совмещающих работу с учебой; осуществляется адресная поддержка молодежи, попавшей в трудную жизненную ситуацию; в рамках объявленного Года семьи </w:t>
      </w:r>
      <w:r w:rsidRPr="004D386F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>реализуется программа п</w:t>
      </w:r>
      <w:r w:rsidRPr="004D386F">
        <w:rPr>
          <w:rFonts w:ascii="Times New Roman" w:hAnsi="Times New Roman" w:cs="Times New Roman"/>
          <w:b/>
          <w:sz w:val="28"/>
          <w:szCs w:val="28"/>
        </w:rPr>
        <w:t>о</w:t>
      </w:r>
      <w:r w:rsidRPr="002450AD">
        <w:rPr>
          <w:rFonts w:ascii="Times New Roman" w:hAnsi="Times New Roman" w:cs="Times New Roman"/>
          <w:sz w:val="28"/>
          <w:szCs w:val="28"/>
        </w:rPr>
        <w:t xml:space="preserve"> возврату части платы за присмотр и уход за ребенком, осваивающим образовательные программы дошкольного образования в дошкольных образовательных учреждениях (детских садах). 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 xml:space="preserve">Для привлечения в профсоюзные ряды молодежи применяются современные информационные коммуникационные технологии, создано официальное сообщество в контакте, на сайте, в </w:t>
      </w:r>
      <w:proofErr w:type="spellStart"/>
      <w:r w:rsidRPr="002450AD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2450AD">
        <w:rPr>
          <w:rFonts w:ascii="Times New Roman" w:hAnsi="Times New Roman" w:cs="Times New Roman"/>
          <w:sz w:val="28"/>
          <w:szCs w:val="28"/>
        </w:rPr>
        <w:t xml:space="preserve"> отображается вся проводимая в рамках молодежной концепции работа. 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 xml:space="preserve">В 2021-2024 годах молодежь принимает активное участие в фотоконкурсе, </w:t>
      </w:r>
      <w:proofErr w:type="gramStart"/>
      <w:r w:rsidRPr="002450AD">
        <w:rPr>
          <w:rFonts w:ascii="Times New Roman" w:hAnsi="Times New Roman" w:cs="Times New Roman"/>
          <w:sz w:val="28"/>
          <w:szCs w:val="28"/>
        </w:rPr>
        <w:t>организованным</w:t>
      </w:r>
      <w:proofErr w:type="gramEnd"/>
      <w:r w:rsidRPr="002450AD">
        <w:rPr>
          <w:rFonts w:ascii="Times New Roman" w:hAnsi="Times New Roman" w:cs="Times New Roman"/>
          <w:sz w:val="28"/>
          <w:szCs w:val="28"/>
        </w:rPr>
        <w:t xml:space="preserve"> Федерацией профсоюзов Курской области «Профсоюзы в действии!» В рамках реализации Концепции информационной политики Профсоюза в 2023 году прошел конкурс фоторабот «Профсоюз и медицина: мы едины!» Организацию проекта осуществляет Управление по связям с общественностью, работе с молодежью и международному сотрудничеству Профсоюза при участии региональных, межрегиональных организаций Профсоюза, постоянно действующей комиссии ЦК Профсоюза по информационной работе и </w:t>
      </w:r>
      <w:proofErr w:type="spellStart"/>
      <w:r w:rsidRPr="002450AD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2450AD">
        <w:rPr>
          <w:rFonts w:ascii="Times New Roman" w:hAnsi="Times New Roman" w:cs="Times New Roman"/>
          <w:sz w:val="28"/>
          <w:szCs w:val="28"/>
        </w:rPr>
        <w:t>.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>По инициативе и при активном участии Молодежного Совета Курской областной организации Профсоюза проведен ряд мероприятий.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 xml:space="preserve">В целях повышения престижа профсоюзов, вовлечения молодежи в профсоюзную деятельность, усиления мотивации профсоюзного членства проведен конкурс–выставка «Профсоюз в жизни обучающихся» для студентов медицинского колледжа. 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>С 2021 года дважды в год проходит донорская акция «Объединяемся для добрых дел», приуроченная Первомаю и Дню профсоюзов Курской области. Мероприятие проходит в стенах Дома профсоюзов и каждый раз в нем принимают участие представители медицинских организаций, работники областного комитета Профсоюза, студенты медики и коллеги из отраслевых Профсоюзов. За это время в акции по безвозмездной сдаче крови приняло участие около 400 человек.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>Подхватив инициативу коллег из регионов по проведению субботников, Молодежный Совет провел уборку территории в подшефной организации – санатории им</w:t>
      </w:r>
      <w:proofErr w:type="gramStart"/>
      <w:r w:rsidRPr="002450A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450AD">
        <w:rPr>
          <w:rFonts w:ascii="Times New Roman" w:hAnsi="Times New Roman" w:cs="Times New Roman"/>
          <w:sz w:val="28"/>
          <w:szCs w:val="28"/>
        </w:rPr>
        <w:t xml:space="preserve">ерняховского весной 2023 года. В субботнике приняли участие не только обучающиеся Курского </w:t>
      </w:r>
      <w:proofErr w:type="spellStart"/>
      <w:r w:rsidRPr="002450AD">
        <w:rPr>
          <w:rFonts w:ascii="Times New Roman" w:hAnsi="Times New Roman" w:cs="Times New Roman"/>
          <w:sz w:val="28"/>
          <w:szCs w:val="28"/>
        </w:rPr>
        <w:t>медуниверситета</w:t>
      </w:r>
      <w:proofErr w:type="spellEnd"/>
      <w:r w:rsidRPr="002450AD">
        <w:rPr>
          <w:rFonts w:ascii="Times New Roman" w:hAnsi="Times New Roman" w:cs="Times New Roman"/>
          <w:sz w:val="28"/>
          <w:szCs w:val="28"/>
        </w:rPr>
        <w:t xml:space="preserve"> и медицинского колледжа и сотрудники аппарата Профсоюза здравоохранения, но и </w:t>
      </w:r>
      <w:proofErr w:type="spellStart"/>
      <w:r w:rsidRPr="002450AD">
        <w:rPr>
          <w:rFonts w:ascii="Times New Roman" w:hAnsi="Times New Roman" w:cs="Times New Roman"/>
          <w:sz w:val="28"/>
          <w:szCs w:val="28"/>
        </w:rPr>
        <w:t>профактивисты</w:t>
      </w:r>
      <w:proofErr w:type="spellEnd"/>
      <w:r w:rsidRPr="002450AD">
        <w:rPr>
          <w:rFonts w:ascii="Times New Roman" w:hAnsi="Times New Roman" w:cs="Times New Roman"/>
          <w:sz w:val="28"/>
          <w:szCs w:val="28"/>
        </w:rPr>
        <w:t xml:space="preserve"> из числа молодежи первичных профсоюзных организаций области.</w:t>
      </w:r>
    </w:p>
    <w:p w:rsidR="004D386F" w:rsidRPr="002450AD" w:rsidRDefault="004D386F" w:rsidP="004D386F">
      <w:pPr>
        <w:spacing w:after="8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09846603"/>
      <w:bookmarkStart w:id="3" w:name="_Hlk509925918"/>
      <w:r w:rsidRPr="002450AD">
        <w:rPr>
          <w:rFonts w:ascii="Times New Roman" w:hAnsi="Times New Roman" w:cs="Times New Roman"/>
          <w:sz w:val="28"/>
          <w:szCs w:val="28"/>
        </w:rPr>
        <w:t xml:space="preserve">В рамках Всемирного дня здоровья 7 апреля, по инициативе Молодежного </w:t>
      </w:r>
      <w:proofErr w:type="gramStart"/>
      <w:r w:rsidRPr="002450AD">
        <w:rPr>
          <w:rFonts w:ascii="Times New Roman" w:hAnsi="Times New Roman" w:cs="Times New Roman"/>
          <w:sz w:val="28"/>
          <w:szCs w:val="28"/>
        </w:rPr>
        <w:t>Совета Курской областной организации профсоюза работников здравоохранения РФ</w:t>
      </w:r>
      <w:proofErr w:type="gramEnd"/>
      <w:r w:rsidRPr="002450AD">
        <w:rPr>
          <w:rFonts w:ascii="Times New Roman" w:hAnsi="Times New Roman" w:cs="Times New Roman"/>
          <w:sz w:val="28"/>
          <w:szCs w:val="28"/>
        </w:rPr>
        <w:t xml:space="preserve"> ежегодно проводится профсоюзный турнир по боулингу среди молодежных команд медицинских организаций Курской области, собирающий более 20 команд ежегодно.</w:t>
      </w:r>
    </w:p>
    <w:bookmarkEnd w:id="2"/>
    <w:bookmarkEnd w:id="3"/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 xml:space="preserve">06 мая 2023 года прошел Региональный профсоюзный фестиваль «Территория </w:t>
      </w:r>
      <w:proofErr w:type="gramStart"/>
      <w:r w:rsidRPr="002450AD"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 w:rsidRPr="002450AD">
        <w:rPr>
          <w:rFonts w:ascii="Times New Roman" w:hAnsi="Times New Roman" w:cs="Times New Roman"/>
          <w:sz w:val="28"/>
          <w:szCs w:val="28"/>
        </w:rPr>
        <w:t xml:space="preserve">». Семейно-спортивный праздник в честь Первомая и Дня Победы состоялся по инициативе Молодёжного совета. В фестивале приняли участие 14 первичных профсоюзных организаций, более 200 участников и болельщиков. 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lastRenderedPageBreak/>
        <w:t xml:space="preserve">В 2022 и в 2023 годах в ноябре в рамках проведения профсоюзной недели, посвящённой Дню профсоюзов Курской области и международному дню студента, в спортивно-оздоровительном центре им. В. Терешковой проведен Региональный молодёжный профсоюзный форум "Курский взлёт". Ежегодно в нем участвует более 150 студентов медицинского университета, медицинского и медико-фармацевтического колледжей. </w:t>
      </w:r>
    </w:p>
    <w:p w:rsidR="004D386F" w:rsidRPr="002450AD" w:rsidRDefault="004D386F" w:rsidP="004D386F">
      <w:pPr>
        <w:spacing w:after="8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 xml:space="preserve">Медицинские работники и учащаяся молодежь принимают активное участие и показывают хорошие результаты в фестивалях, спортивных соревнованиях, города и области, принимая активное участие в </w:t>
      </w:r>
      <w:r w:rsidRPr="002450AD">
        <w:rPr>
          <w:rFonts w:ascii="Times New Roman" w:hAnsi="Times New Roman" w:cs="Times New Roman"/>
          <w:bCs/>
          <w:sz w:val="28"/>
          <w:szCs w:val="28"/>
        </w:rPr>
        <w:t xml:space="preserve">Спартакиаде </w:t>
      </w:r>
      <w:r w:rsidRPr="002450AD">
        <w:rPr>
          <w:rFonts w:ascii="Times New Roman" w:hAnsi="Times New Roman" w:cs="Times New Roman"/>
          <w:sz w:val="28"/>
          <w:szCs w:val="28"/>
        </w:rPr>
        <w:t xml:space="preserve">Союза «Федерация организаций профсоюзов Курской области». Активные участники соревнований – работающая молодежь ППО ОБУЗ «Курская областная многопрофильная клиническая больница», ППО ОБУЗ «ОПЦ», ППО ОБУЗ «Бюро СМЭ», ППО ОБУЗ «ККПБ», ППО ОБУЗ «КОНКЦ им. Г.Е. </w:t>
      </w:r>
      <w:proofErr w:type="spellStart"/>
      <w:r w:rsidRPr="002450AD">
        <w:rPr>
          <w:rFonts w:ascii="Times New Roman" w:hAnsi="Times New Roman" w:cs="Times New Roman"/>
          <w:sz w:val="28"/>
          <w:szCs w:val="28"/>
        </w:rPr>
        <w:t>Островерхова</w:t>
      </w:r>
      <w:proofErr w:type="spellEnd"/>
      <w:r w:rsidRPr="002450AD">
        <w:rPr>
          <w:rFonts w:ascii="Times New Roman" w:hAnsi="Times New Roman" w:cs="Times New Roman"/>
          <w:sz w:val="28"/>
          <w:szCs w:val="28"/>
        </w:rPr>
        <w:t>» а также обучающиеся КГМУ и МФК, КБМК.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>Ежегодно на базе ООО «Спортивно-оздоровительного центра им В.Терешковой» в урочище Солянка проходят 2 этапа (</w:t>
      </w:r>
      <w:proofErr w:type="gramStart"/>
      <w:r w:rsidRPr="002450AD"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 w:rsidRPr="002450AD">
        <w:rPr>
          <w:rFonts w:ascii="Times New Roman" w:hAnsi="Times New Roman" w:cs="Times New Roman"/>
          <w:sz w:val="28"/>
          <w:szCs w:val="28"/>
        </w:rPr>
        <w:t xml:space="preserve"> и летний) Спартакиады работающей молодежи «Юность», в котором традиционно принимают участие команды, представляющие здравоохранение Курской области: ОБУЗ «Курская областная многопрофильная клиническая больница», ОБУЗ «Областной перинатальный центр», ОБУЗ «Бюро судебно-медицинской экспертизы», ОБУЗ «КОНКЦ им. Г.Е. </w:t>
      </w:r>
      <w:proofErr w:type="spellStart"/>
      <w:r w:rsidRPr="002450AD">
        <w:rPr>
          <w:rFonts w:ascii="Times New Roman" w:hAnsi="Times New Roman" w:cs="Times New Roman"/>
          <w:sz w:val="28"/>
          <w:szCs w:val="28"/>
        </w:rPr>
        <w:t>Островерхова</w:t>
      </w:r>
      <w:proofErr w:type="spellEnd"/>
      <w:r w:rsidRPr="002450AD">
        <w:rPr>
          <w:rFonts w:ascii="Times New Roman" w:hAnsi="Times New Roman" w:cs="Times New Roman"/>
          <w:sz w:val="28"/>
          <w:szCs w:val="28"/>
        </w:rPr>
        <w:t xml:space="preserve">», сотрудников ВПОУ КГМУ Минздрава России. В числе победителей - неоднократно </w:t>
      </w:r>
      <w:proofErr w:type="gramStart"/>
      <w:r w:rsidRPr="002450A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450AD">
        <w:rPr>
          <w:rFonts w:ascii="Times New Roman" w:hAnsi="Times New Roman" w:cs="Times New Roman"/>
          <w:sz w:val="28"/>
          <w:szCs w:val="28"/>
        </w:rPr>
        <w:t xml:space="preserve">ПО ОБУЗ «Курская областная многопрофильная клиническая больница» и ОБУЗ «Областной перинатальный центр». </w:t>
      </w:r>
    </w:p>
    <w:p w:rsidR="004D386F" w:rsidRPr="002450AD" w:rsidRDefault="004D386F" w:rsidP="004D386F">
      <w:pPr>
        <w:spacing w:after="8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0AD">
        <w:rPr>
          <w:rFonts w:ascii="Times New Roman" w:hAnsi="Times New Roman" w:cs="Times New Roman"/>
          <w:color w:val="000000"/>
          <w:sz w:val="28"/>
          <w:szCs w:val="28"/>
        </w:rPr>
        <w:t>12-13 апреля 2024 года прошел Региональный профсоюзный Фестиваль работающей молодежи «Время молодых». В фестивале приняли участие 16 первичных профсоюзных организаций, более 250 участников.</w:t>
      </w:r>
    </w:p>
    <w:p w:rsidR="004D386F" w:rsidRPr="002450AD" w:rsidRDefault="004D386F" w:rsidP="004D386F">
      <w:pPr>
        <w:spacing w:line="240" w:lineRule="auto"/>
        <w:ind w:firstLine="708"/>
        <w:contextualSpacing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 xml:space="preserve">Главной целью этих мероприятий является привлечение учащейся и работающей молодежи в активную профсоюзную жизнь через открытый диалог. Это маршрутные игры, познавательные тренинги и спортивные соревнования на </w:t>
      </w:r>
      <w:proofErr w:type="spellStart"/>
      <w:r w:rsidRPr="002450AD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2450AD">
        <w:rPr>
          <w:rFonts w:ascii="Times New Roman" w:hAnsi="Times New Roman" w:cs="Times New Roman"/>
          <w:sz w:val="28"/>
          <w:szCs w:val="28"/>
        </w:rPr>
        <w:t>, работа в группах, дискуссии, образовательные лекции, общение с опытными наставниками.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 xml:space="preserve">Проведение Форумов, Фестивалей, спартакиад позволяют не только выделить лидеров в коллективе, но повысить знания у обучающейся и работающей молодежи. 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AD">
        <w:rPr>
          <w:rFonts w:ascii="Times New Roman" w:hAnsi="Times New Roman" w:cs="Times New Roman"/>
          <w:sz w:val="28"/>
          <w:szCs w:val="28"/>
        </w:rPr>
        <w:t xml:space="preserve">Главная цель всей проводимой с молодежью работы - достичь максимального осознанного профсоюзного членства как среди обучающейся, так и среди работающей молодёжи, возглавить молодёжные инициативы, вывести эту возрастную категорию на добротный уровень профсоюзных знаний, что будет способствовать успешному развитию и </w:t>
      </w:r>
      <w:proofErr w:type="gramStart"/>
      <w:r w:rsidRPr="002450AD">
        <w:rPr>
          <w:rFonts w:ascii="Times New Roman" w:hAnsi="Times New Roman" w:cs="Times New Roman"/>
          <w:sz w:val="28"/>
          <w:szCs w:val="28"/>
        </w:rPr>
        <w:t>будущему</w:t>
      </w:r>
      <w:proofErr w:type="gramEnd"/>
      <w:r w:rsidRPr="002450AD">
        <w:rPr>
          <w:rFonts w:ascii="Times New Roman" w:hAnsi="Times New Roman" w:cs="Times New Roman"/>
          <w:sz w:val="28"/>
          <w:szCs w:val="28"/>
        </w:rPr>
        <w:t xml:space="preserve"> как нашей организации, так и Профсоюзу в целом.</w:t>
      </w:r>
    </w:p>
    <w:p w:rsidR="004D386F" w:rsidRPr="002450AD" w:rsidRDefault="004D386F" w:rsidP="004D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386F" w:rsidRPr="008E7520" w:rsidRDefault="004D386F" w:rsidP="004D386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FD4" w:rsidRDefault="00D7669B" w:rsidP="008E7520">
      <w:pPr>
        <w:jc w:val="both"/>
      </w:pPr>
    </w:p>
    <w:sectPr w:rsidR="00202FD4" w:rsidSect="0027200D">
      <w:pgSz w:w="11906" w:h="16838"/>
      <w:pgMar w:top="1134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E05886"/>
    <w:multiLevelType w:val="hybridMultilevel"/>
    <w:tmpl w:val="CF0EC35A"/>
    <w:lvl w:ilvl="0" w:tplc="5638F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D042CC"/>
    <w:multiLevelType w:val="hybridMultilevel"/>
    <w:tmpl w:val="9FBEAF4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280BAF"/>
    <w:multiLevelType w:val="hybridMultilevel"/>
    <w:tmpl w:val="EC04F0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496"/>
    <w:rsid w:val="00007629"/>
    <w:rsid w:val="0004094C"/>
    <w:rsid w:val="00053D69"/>
    <w:rsid w:val="00093182"/>
    <w:rsid w:val="000B21F5"/>
    <w:rsid w:val="000D6356"/>
    <w:rsid w:val="00102BD6"/>
    <w:rsid w:val="0011318C"/>
    <w:rsid w:val="00204B73"/>
    <w:rsid w:val="002366AD"/>
    <w:rsid w:val="00237B91"/>
    <w:rsid w:val="002540DA"/>
    <w:rsid w:val="00263615"/>
    <w:rsid w:val="0027200D"/>
    <w:rsid w:val="002A08A5"/>
    <w:rsid w:val="002A5BCC"/>
    <w:rsid w:val="002B47D3"/>
    <w:rsid w:val="002C140A"/>
    <w:rsid w:val="002F0A9E"/>
    <w:rsid w:val="002F1E66"/>
    <w:rsid w:val="00311496"/>
    <w:rsid w:val="00357BBE"/>
    <w:rsid w:val="0036489B"/>
    <w:rsid w:val="003713B8"/>
    <w:rsid w:val="00380DC0"/>
    <w:rsid w:val="003924E0"/>
    <w:rsid w:val="003958EE"/>
    <w:rsid w:val="003A0316"/>
    <w:rsid w:val="00415C2F"/>
    <w:rsid w:val="0042675F"/>
    <w:rsid w:val="00427FA5"/>
    <w:rsid w:val="004438AA"/>
    <w:rsid w:val="00497BA2"/>
    <w:rsid w:val="004A4DE3"/>
    <w:rsid w:val="004B30EA"/>
    <w:rsid w:val="004C3A5E"/>
    <w:rsid w:val="004D386F"/>
    <w:rsid w:val="00540FE3"/>
    <w:rsid w:val="00551532"/>
    <w:rsid w:val="005A496D"/>
    <w:rsid w:val="005C2F79"/>
    <w:rsid w:val="005E6E50"/>
    <w:rsid w:val="00602CAA"/>
    <w:rsid w:val="006115D2"/>
    <w:rsid w:val="0064352E"/>
    <w:rsid w:val="00652238"/>
    <w:rsid w:val="00652E3D"/>
    <w:rsid w:val="00687A78"/>
    <w:rsid w:val="006A786F"/>
    <w:rsid w:val="006D5B5E"/>
    <w:rsid w:val="006F3F18"/>
    <w:rsid w:val="00723383"/>
    <w:rsid w:val="00725310"/>
    <w:rsid w:val="00731589"/>
    <w:rsid w:val="0077771D"/>
    <w:rsid w:val="00810B1E"/>
    <w:rsid w:val="008408FF"/>
    <w:rsid w:val="008A274E"/>
    <w:rsid w:val="008E7520"/>
    <w:rsid w:val="009103B3"/>
    <w:rsid w:val="00951F7C"/>
    <w:rsid w:val="009C5D6D"/>
    <w:rsid w:val="009F7980"/>
    <w:rsid w:val="00A61A40"/>
    <w:rsid w:val="00A7205E"/>
    <w:rsid w:val="00A91C30"/>
    <w:rsid w:val="00B13077"/>
    <w:rsid w:val="00B329C6"/>
    <w:rsid w:val="00B450AF"/>
    <w:rsid w:val="00B62F9A"/>
    <w:rsid w:val="00BD0BC5"/>
    <w:rsid w:val="00C5189D"/>
    <w:rsid w:val="00C818B7"/>
    <w:rsid w:val="00C875EC"/>
    <w:rsid w:val="00C9729B"/>
    <w:rsid w:val="00CB3818"/>
    <w:rsid w:val="00CF3BF7"/>
    <w:rsid w:val="00D24C84"/>
    <w:rsid w:val="00D25643"/>
    <w:rsid w:val="00D4384D"/>
    <w:rsid w:val="00D5128E"/>
    <w:rsid w:val="00D7669B"/>
    <w:rsid w:val="00DB457A"/>
    <w:rsid w:val="00E2300E"/>
    <w:rsid w:val="00E3190B"/>
    <w:rsid w:val="00E632E9"/>
    <w:rsid w:val="00E7640C"/>
    <w:rsid w:val="00E85429"/>
    <w:rsid w:val="00E87D81"/>
    <w:rsid w:val="00EF6E8F"/>
    <w:rsid w:val="00F01C22"/>
    <w:rsid w:val="00F01E86"/>
    <w:rsid w:val="00F101EF"/>
    <w:rsid w:val="00FC7FE1"/>
    <w:rsid w:val="00FD38C2"/>
    <w:rsid w:val="00FD60CF"/>
    <w:rsid w:val="00FF2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32"/>
  </w:style>
  <w:style w:type="paragraph" w:styleId="1">
    <w:name w:val="heading 1"/>
    <w:basedOn w:val="a"/>
    <w:next w:val="a"/>
    <w:link w:val="10"/>
    <w:qFormat/>
    <w:rsid w:val="006D5B5E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D5B5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9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D5B5E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D5B5E"/>
    <w:rPr>
      <w:rFonts w:ascii="Arial Narrow" w:eastAsia="Times New Roman" w:hAnsi="Arial Narrow" w:cs="Times New Roman"/>
      <w:sz w:val="32"/>
      <w:szCs w:val="20"/>
      <w:lang w:eastAsia="ar-SA"/>
    </w:rPr>
  </w:style>
  <w:style w:type="paragraph" w:styleId="a4">
    <w:name w:val="Title"/>
    <w:basedOn w:val="a"/>
    <w:next w:val="a"/>
    <w:link w:val="a5"/>
    <w:qFormat/>
    <w:rsid w:val="006D5B5E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character" w:customStyle="1" w:styleId="a5">
    <w:name w:val="Название Знак"/>
    <w:basedOn w:val="a0"/>
    <w:link w:val="a4"/>
    <w:rsid w:val="006D5B5E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6D5B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5B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rmal (Web)"/>
    <w:basedOn w:val="a"/>
    <w:uiPriority w:val="99"/>
    <w:rsid w:val="00E8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E8542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8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429"/>
    <w:rPr>
      <w:rFonts w:ascii="Tahoma" w:hAnsi="Tahoma" w:cs="Tahoma"/>
      <w:sz w:val="16"/>
      <w:szCs w:val="16"/>
    </w:rPr>
  </w:style>
  <w:style w:type="character" w:customStyle="1" w:styleId="21">
    <w:name w:val="Основной шрифт абзаца2"/>
    <w:rsid w:val="003A0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16FE7-2E3E-4E3C-8E85-8C703453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7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user</cp:lastModifiedBy>
  <cp:revision>90</cp:revision>
  <cp:lastPrinted>2023-12-06T08:35:00Z</cp:lastPrinted>
  <dcterms:created xsi:type="dcterms:W3CDTF">2022-12-01T05:24:00Z</dcterms:created>
  <dcterms:modified xsi:type="dcterms:W3CDTF">2024-12-16T11:13:00Z</dcterms:modified>
</cp:coreProperties>
</file>